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4E" w:rsidRDefault="00F42A4E" w:rsidP="00F42A4E">
      <w:pPr>
        <w:rPr>
          <w:szCs w:val="16"/>
        </w:rPr>
      </w:pPr>
      <w:r>
        <w:rPr>
          <w:szCs w:val="16"/>
        </w:rPr>
        <w:t>March 17, 2012</w:t>
      </w:r>
    </w:p>
    <w:p w:rsidR="00F42A4E" w:rsidRDefault="00F42A4E" w:rsidP="00F42A4E">
      <w:pPr>
        <w:rPr>
          <w:szCs w:val="16"/>
        </w:rPr>
      </w:pPr>
    </w:p>
    <w:p w:rsidR="00F42A4E" w:rsidRDefault="00F42A4E" w:rsidP="00F42A4E">
      <w:pPr>
        <w:rPr>
          <w:szCs w:val="16"/>
        </w:rPr>
      </w:pPr>
      <w:r w:rsidRPr="00F42A4E">
        <w:rPr>
          <w:szCs w:val="16"/>
        </w:rPr>
        <w:t xml:space="preserve">Dr. Qin </w:t>
      </w:r>
      <w:proofErr w:type="spellStart"/>
      <w:r w:rsidRPr="00F42A4E">
        <w:rPr>
          <w:szCs w:val="16"/>
        </w:rPr>
        <w:t>Xiping</w:t>
      </w:r>
      <w:proofErr w:type="spellEnd"/>
    </w:p>
    <w:p w:rsidR="00F42A4E" w:rsidRPr="00F42A4E" w:rsidRDefault="00F42A4E" w:rsidP="00F42A4E">
      <w:pPr>
        <w:rPr>
          <w:szCs w:val="16"/>
        </w:rPr>
      </w:pPr>
      <w:r w:rsidRPr="00F42A4E">
        <w:rPr>
          <w:szCs w:val="16"/>
        </w:rPr>
        <w:t xml:space="preserve">6F </w:t>
      </w:r>
      <w:proofErr w:type="spellStart"/>
      <w:r w:rsidRPr="00F42A4E">
        <w:rPr>
          <w:szCs w:val="16"/>
        </w:rPr>
        <w:t>Koua</w:t>
      </w:r>
      <w:proofErr w:type="spellEnd"/>
      <w:r w:rsidRPr="00F42A4E">
        <w:rPr>
          <w:szCs w:val="16"/>
        </w:rPr>
        <w:t xml:space="preserve">-build 2-13- </w:t>
      </w:r>
      <w:proofErr w:type="spellStart"/>
      <w:r w:rsidRPr="00F42A4E">
        <w:rPr>
          <w:szCs w:val="16"/>
        </w:rPr>
        <w:t>Shinjikuku</w:t>
      </w:r>
      <w:proofErr w:type="spellEnd"/>
      <w:r w:rsidRPr="00F42A4E">
        <w:rPr>
          <w:szCs w:val="16"/>
        </w:rPr>
        <w:t xml:space="preserve"> </w:t>
      </w:r>
    </w:p>
    <w:p w:rsidR="00F42A4E" w:rsidRPr="00F42A4E" w:rsidRDefault="00F42A4E" w:rsidP="00F42A4E">
      <w:pPr>
        <w:rPr>
          <w:szCs w:val="16"/>
        </w:rPr>
      </w:pPr>
      <w:proofErr w:type="spellStart"/>
      <w:r w:rsidRPr="00F42A4E">
        <w:rPr>
          <w:szCs w:val="16"/>
        </w:rPr>
        <w:t>Shunjuku-ku</w:t>
      </w:r>
      <w:proofErr w:type="spellEnd"/>
      <w:r w:rsidRPr="00F42A4E">
        <w:rPr>
          <w:szCs w:val="16"/>
        </w:rPr>
        <w:t xml:space="preserve">  Tokyo</w:t>
      </w:r>
    </w:p>
    <w:p w:rsidR="0063618D" w:rsidRDefault="00F42A4E" w:rsidP="00F42A4E">
      <w:pPr>
        <w:rPr>
          <w:szCs w:val="16"/>
        </w:rPr>
      </w:pPr>
      <w:r w:rsidRPr="00F42A4E">
        <w:rPr>
          <w:szCs w:val="16"/>
        </w:rPr>
        <w:t>160-0022  Japan</w:t>
      </w:r>
    </w:p>
    <w:p w:rsidR="00F42A4E" w:rsidRDefault="00F42A4E" w:rsidP="00F42A4E">
      <w:pPr>
        <w:rPr>
          <w:szCs w:val="16"/>
        </w:rPr>
      </w:pPr>
    </w:p>
    <w:p w:rsidR="00F42A4E" w:rsidRDefault="00F42A4E" w:rsidP="00F42A4E">
      <w:pPr>
        <w:rPr>
          <w:szCs w:val="16"/>
        </w:rPr>
      </w:pPr>
      <w:r>
        <w:rPr>
          <w:szCs w:val="16"/>
        </w:rPr>
        <w:t>Dear Dr. Qin,</w:t>
      </w:r>
    </w:p>
    <w:p w:rsidR="00F42A4E" w:rsidRDefault="00F42A4E" w:rsidP="00F42A4E">
      <w:pPr>
        <w:rPr>
          <w:szCs w:val="16"/>
        </w:rPr>
      </w:pPr>
    </w:p>
    <w:p w:rsidR="00F42A4E" w:rsidRDefault="00F42A4E" w:rsidP="00F42A4E">
      <w:pPr>
        <w:rPr>
          <w:szCs w:val="16"/>
        </w:rPr>
      </w:pPr>
      <w:r>
        <w:rPr>
          <w:szCs w:val="16"/>
        </w:rPr>
        <w:t xml:space="preserve">The National Qigong Association is having its </w:t>
      </w:r>
      <w:r w:rsidRPr="00F42A4E">
        <w:rPr>
          <w:szCs w:val="16"/>
        </w:rPr>
        <w:t>17th Annual Conference</w:t>
      </w:r>
      <w:r>
        <w:rPr>
          <w:szCs w:val="16"/>
        </w:rPr>
        <w:t xml:space="preserve"> at the </w:t>
      </w:r>
      <w:r w:rsidRPr="00F42A4E">
        <w:rPr>
          <w:szCs w:val="16"/>
        </w:rPr>
        <w:t xml:space="preserve">Vancouver Hilton </w:t>
      </w:r>
      <w:r>
        <w:rPr>
          <w:szCs w:val="16"/>
        </w:rPr>
        <w:t>in</w:t>
      </w:r>
      <w:r w:rsidRPr="00F42A4E">
        <w:rPr>
          <w:szCs w:val="16"/>
        </w:rPr>
        <w:t xml:space="preserve"> Vancouver, </w:t>
      </w:r>
      <w:r>
        <w:rPr>
          <w:szCs w:val="16"/>
        </w:rPr>
        <w:t xml:space="preserve">Washington (USA) on </w:t>
      </w:r>
      <w:r w:rsidRPr="00F42A4E">
        <w:rPr>
          <w:szCs w:val="16"/>
        </w:rPr>
        <w:t>July 27 - 29, 2012</w:t>
      </w:r>
      <w:r>
        <w:rPr>
          <w:szCs w:val="16"/>
        </w:rPr>
        <w:t xml:space="preserve">.  The theme is </w:t>
      </w:r>
      <w:r w:rsidRPr="00F42A4E">
        <w:rPr>
          <w:i/>
          <w:szCs w:val="16"/>
        </w:rPr>
        <w:t>Renewal - Realignment - Rebirth</w:t>
      </w:r>
      <w:r>
        <w:rPr>
          <w:szCs w:val="16"/>
        </w:rPr>
        <w:t>.</w:t>
      </w:r>
    </w:p>
    <w:p w:rsidR="00F42A4E" w:rsidRDefault="00F42A4E" w:rsidP="00F42A4E">
      <w:pPr>
        <w:rPr>
          <w:szCs w:val="16"/>
        </w:rPr>
      </w:pPr>
    </w:p>
    <w:p w:rsidR="00F42A4E" w:rsidRDefault="00F42A4E" w:rsidP="00F42A4E">
      <w:pPr>
        <w:rPr>
          <w:szCs w:val="16"/>
        </w:rPr>
      </w:pPr>
      <w:r>
        <w:rPr>
          <w:szCs w:val="16"/>
        </w:rPr>
        <w:t>I have been told that you were a participant in our annual conferences in past years (most notably 2005 and 2006), and we would like to extend to you the invitation to appear on a Research Panel at the conference to be held on July 27, a Friday afternoon, at 2:00 pm.  There will be four or five other researchers on the panel. Each researcher will be given 15 minutes to speak on their field of research.  When all panelists are finished, the floor will be open to questions from the audience for the next hour.</w:t>
      </w:r>
    </w:p>
    <w:p w:rsidR="00F42A4E" w:rsidRDefault="00F42A4E" w:rsidP="00F42A4E">
      <w:pPr>
        <w:rPr>
          <w:szCs w:val="16"/>
        </w:rPr>
      </w:pPr>
    </w:p>
    <w:p w:rsidR="00F42A4E" w:rsidRDefault="00F42A4E" w:rsidP="00F42A4E">
      <w:pPr>
        <w:rPr>
          <w:szCs w:val="16"/>
        </w:rPr>
      </w:pPr>
      <w:r>
        <w:rPr>
          <w:szCs w:val="16"/>
        </w:rPr>
        <w:t xml:space="preserve">We would be greatly honored if you would commit to coming to this event.  We would love to hear about your philosophy of </w:t>
      </w:r>
      <w:proofErr w:type="spellStart"/>
      <w:r>
        <w:rPr>
          <w:szCs w:val="16"/>
        </w:rPr>
        <w:t>Shaolin</w:t>
      </w:r>
      <w:proofErr w:type="spellEnd"/>
      <w:r>
        <w:rPr>
          <w:szCs w:val="16"/>
        </w:rPr>
        <w:t xml:space="preserve"> Qigong, and the scientific approach and logic behind it.  Alan Graham will be the moderator of the panel, and we will be holding a teleconference call a few weeks prior to the event in order to coordinate the presentations of the different researchers.</w:t>
      </w:r>
    </w:p>
    <w:p w:rsidR="00F42A4E" w:rsidRDefault="00F42A4E" w:rsidP="00F42A4E">
      <w:pPr>
        <w:rPr>
          <w:szCs w:val="16"/>
        </w:rPr>
      </w:pPr>
    </w:p>
    <w:p w:rsidR="00F42A4E" w:rsidRDefault="00F42A4E" w:rsidP="00F42A4E">
      <w:pPr>
        <w:rPr>
          <w:szCs w:val="16"/>
        </w:rPr>
      </w:pPr>
      <w:r>
        <w:rPr>
          <w:szCs w:val="16"/>
        </w:rPr>
        <w:t>Thank you for considering joining us for the Research Panel.</w:t>
      </w:r>
    </w:p>
    <w:p w:rsidR="00F42A4E" w:rsidRDefault="00F42A4E" w:rsidP="00F42A4E">
      <w:pPr>
        <w:rPr>
          <w:szCs w:val="16"/>
        </w:rPr>
      </w:pPr>
    </w:p>
    <w:p w:rsidR="00F42A4E" w:rsidRDefault="00F42A4E" w:rsidP="00F42A4E">
      <w:pPr>
        <w:rPr>
          <w:szCs w:val="16"/>
        </w:rPr>
      </w:pPr>
      <w:r>
        <w:rPr>
          <w:szCs w:val="16"/>
        </w:rPr>
        <w:t>Sincerely,</w:t>
      </w:r>
    </w:p>
    <w:p w:rsidR="00F42A4E" w:rsidRDefault="00F42A4E" w:rsidP="00F42A4E">
      <w:pPr>
        <w:rPr>
          <w:szCs w:val="16"/>
        </w:rPr>
      </w:pPr>
    </w:p>
    <w:p w:rsidR="00F42A4E" w:rsidRDefault="00F42A4E" w:rsidP="00F42A4E">
      <w:pPr>
        <w:rPr>
          <w:szCs w:val="16"/>
        </w:rPr>
      </w:pPr>
      <w:r>
        <w:rPr>
          <w:noProof/>
          <w:szCs w:val="16"/>
        </w:rPr>
        <w:drawing>
          <wp:inline distT="0" distB="0" distL="0" distR="0">
            <wp:extent cx="2565400" cy="920750"/>
            <wp:effectExtent l="19050" t="0" r="6350" b="0"/>
            <wp:docPr id="3" name="Picture 3" descr="C:\Users\CJRhoads\Pictures\MyPics\CJPicts\Signature&amp;Names\NewSignatureCJ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JRhoads\Pictures\MyPics\CJPicts\Signature&amp;Names\NewSignatureCJR.gif"/>
                    <pic:cNvPicPr>
                      <a:picLocks noChangeAspect="1" noChangeArrowheads="1"/>
                    </pic:cNvPicPr>
                  </pic:nvPicPr>
                  <pic:blipFill>
                    <a:blip r:embed="rId7" cstate="print"/>
                    <a:srcRect/>
                    <a:stretch>
                      <a:fillRect/>
                    </a:stretch>
                  </pic:blipFill>
                  <pic:spPr bwMode="auto">
                    <a:xfrm>
                      <a:off x="0" y="0"/>
                      <a:ext cx="2565400" cy="920750"/>
                    </a:xfrm>
                    <a:prstGeom prst="rect">
                      <a:avLst/>
                    </a:prstGeom>
                    <a:noFill/>
                    <a:ln w="9525">
                      <a:noFill/>
                      <a:miter lim="800000"/>
                      <a:headEnd/>
                      <a:tailEnd/>
                    </a:ln>
                  </pic:spPr>
                </pic:pic>
              </a:graphicData>
            </a:graphic>
          </wp:inline>
        </w:drawing>
      </w:r>
    </w:p>
    <w:p w:rsidR="00F42A4E" w:rsidRDefault="00F42A4E" w:rsidP="00F42A4E">
      <w:pPr>
        <w:rPr>
          <w:szCs w:val="16"/>
        </w:rPr>
      </w:pPr>
    </w:p>
    <w:p w:rsidR="00F42A4E" w:rsidRPr="00F42A4E" w:rsidRDefault="00F42A4E" w:rsidP="00F42A4E">
      <w:pPr>
        <w:rPr>
          <w:szCs w:val="16"/>
        </w:rPr>
      </w:pPr>
      <w:r>
        <w:rPr>
          <w:szCs w:val="16"/>
        </w:rPr>
        <w:t>Dr. CJ Rhoads</w:t>
      </w:r>
    </w:p>
    <w:p w:rsidR="00F42A4E" w:rsidRDefault="00F42A4E" w:rsidP="00F42A4E">
      <w:pPr>
        <w:rPr>
          <w:szCs w:val="16"/>
        </w:rPr>
      </w:pPr>
      <w:r>
        <w:rPr>
          <w:szCs w:val="16"/>
        </w:rPr>
        <w:t>Research &amp; Education Committee Chair</w:t>
      </w:r>
    </w:p>
    <w:p w:rsidR="00F42A4E" w:rsidRPr="00080C6D" w:rsidRDefault="00F42A4E" w:rsidP="00F42A4E">
      <w:pPr>
        <w:rPr>
          <w:szCs w:val="16"/>
        </w:rPr>
      </w:pPr>
    </w:p>
    <w:sectPr w:rsidR="00F42A4E" w:rsidRPr="00080C6D" w:rsidSect="0053481F">
      <w:headerReference w:type="default" r:id="rId8"/>
      <w:footerReference w:type="default" r:id="rId9"/>
      <w:headerReference w:type="first" r:id="rId10"/>
      <w:footerReference w:type="first" r:id="rId11"/>
      <w:pgSz w:w="12240" w:h="15840" w:code="1"/>
      <w:pgMar w:top="1440" w:right="1296" w:bottom="734" w:left="230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BF" w:rsidRDefault="006278BF">
      <w:r>
        <w:separator/>
      </w:r>
    </w:p>
  </w:endnote>
  <w:endnote w:type="continuationSeparator" w:id="0">
    <w:p w:rsidR="006278BF" w:rsidRDefault="00627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6D448E" w:rsidRDefault="0053481F" w:rsidP="0053481F">
    <w:pPr>
      <w:pBdr>
        <w:top w:val="single" w:sz="4" w:space="1" w:color="auto"/>
      </w:pBdr>
      <w:jc w:val="center"/>
      <w:rPr>
        <w:b/>
        <w:sz w:val="16"/>
        <w:szCs w:val="16"/>
      </w:rPr>
    </w:pPr>
    <w:r w:rsidRPr="006D448E">
      <w:rPr>
        <w:b/>
        <w:sz w:val="16"/>
        <w:szCs w:val="16"/>
      </w:rPr>
      <w:t>NQA   P O Box 270065   St. Paul, MN  55127   Phone:  888-815-1893    Fax:  888-359-9526</w:t>
    </w:r>
  </w:p>
  <w:p w:rsidR="0053481F" w:rsidRPr="006D448E" w:rsidRDefault="0053481F" w:rsidP="0053481F">
    <w:pPr>
      <w:jc w:val="center"/>
      <w:rPr>
        <w:b/>
      </w:rPr>
    </w:pPr>
    <w:r w:rsidRPr="006D448E">
      <w:rPr>
        <w:b/>
        <w:sz w:val="16"/>
        <w:szCs w:val="16"/>
      </w:rPr>
      <w:t xml:space="preserve">Email: </w:t>
    </w:r>
    <w:hyperlink r:id="rId1" w:history="1">
      <w:r w:rsidRPr="006D448E">
        <w:rPr>
          <w:rStyle w:val="Hyperlink"/>
          <w:b/>
          <w:sz w:val="16"/>
          <w:szCs w:val="16"/>
        </w:rPr>
        <w:t>info@nqa.org</w:t>
      </w:r>
    </w:hyperlink>
    <w:r w:rsidRPr="006D448E">
      <w:rPr>
        <w:b/>
        <w:sz w:val="16"/>
        <w:szCs w:val="16"/>
      </w:rPr>
      <w:t xml:space="preserve"> Website: </w:t>
    </w:r>
    <w:hyperlink r:id="rId2" w:history="1">
      <w:r w:rsidRPr="006D448E">
        <w:rPr>
          <w:rStyle w:val="Hyperlink"/>
          <w:b/>
          <w:sz w:val="16"/>
          <w:szCs w:val="16"/>
        </w:rPr>
        <w:t>www.nqa.org</w:t>
      </w:r>
    </w:hyperlink>
  </w:p>
  <w:p w:rsidR="0053481F" w:rsidRDefault="0053481F" w:rsidP="0053481F">
    <w:pPr>
      <w:jc w:val="center"/>
      <w:rPr>
        <w:b/>
        <w:bCs/>
        <w:i/>
        <w:iCs/>
        <w:color w:val="0000FF"/>
        <w:sz w:val="16"/>
        <w:szCs w:val="16"/>
      </w:rPr>
    </w:pPr>
  </w:p>
  <w:p w:rsidR="0053481F" w:rsidRPr="0053481F" w:rsidRDefault="0053481F" w:rsidP="0053481F">
    <w:pPr>
      <w:jc w:val="center"/>
      <w:rPr>
        <w:sz w:val="16"/>
        <w:szCs w:val="16"/>
      </w:rPr>
    </w:pPr>
    <w:r w:rsidRPr="0053481F">
      <w:rPr>
        <w:b/>
        <w:bCs/>
        <w:i/>
        <w:iCs/>
        <w:color w:val="0000FF"/>
        <w:sz w:val="16"/>
        <w:szCs w:val="16"/>
      </w:rPr>
      <w:t>The annual NQA Conference will  be held at The Hilton Washington Conference Center in Vancouver, WA on the weekend of July 27 - 29, 2012. Please mark these dates on your calendar and check the website for further updates.</w:t>
    </w:r>
  </w:p>
  <w:p w:rsidR="0053481F" w:rsidRPr="0053481F" w:rsidRDefault="0053481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A1" w:rsidRPr="006D448E" w:rsidRDefault="00A73BA1" w:rsidP="00A73BA1">
    <w:pPr>
      <w:pBdr>
        <w:top w:val="single" w:sz="4" w:space="1" w:color="auto"/>
      </w:pBdr>
      <w:jc w:val="center"/>
      <w:rPr>
        <w:b/>
        <w:sz w:val="16"/>
        <w:szCs w:val="16"/>
      </w:rPr>
    </w:pPr>
    <w:r w:rsidRPr="006D448E">
      <w:rPr>
        <w:b/>
        <w:sz w:val="16"/>
        <w:szCs w:val="16"/>
      </w:rPr>
      <w:t>NQA   P O Box 270065   St. Paul, MN  55127   Phone:  888-815-1893    Fax:  888-359-9526</w:t>
    </w:r>
  </w:p>
  <w:p w:rsidR="00A73BA1" w:rsidRPr="006D448E" w:rsidRDefault="00A73BA1" w:rsidP="00A73BA1">
    <w:pPr>
      <w:jc w:val="center"/>
      <w:rPr>
        <w:b/>
      </w:rPr>
    </w:pPr>
    <w:r w:rsidRPr="006D448E">
      <w:rPr>
        <w:b/>
        <w:sz w:val="16"/>
        <w:szCs w:val="16"/>
      </w:rPr>
      <w:t xml:space="preserve">Email: </w:t>
    </w:r>
    <w:hyperlink r:id="rId1" w:history="1">
      <w:r w:rsidRPr="006D448E">
        <w:rPr>
          <w:rStyle w:val="Hyperlink"/>
          <w:b/>
          <w:sz w:val="16"/>
          <w:szCs w:val="16"/>
        </w:rPr>
        <w:t>info@nqa.org</w:t>
      </w:r>
    </w:hyperlink>
    <w:r w:rsidRPr="006D448E">
      <w:rPr>
        <w:b/>
        <w:sz w:val="16"/>
        <w:szCs w:val="16"/>
      </w:rPr>
      <w:t xml:space="preserve"> Website: </w:t>
    </w:r>
    <w:hyperlink r:id="rId2" w:history="1">
      <w:r w:rsidRPr="006D448E">
        <w:rPr>
          <w:rStyle w:val="Hyperlink"/>
          <w:b/>
          <w:sz w:val="16"/>
          <w:szCs w:val="16"/>
        </w:rPr>
        <w:t>www.nqa.org</w:t>
      </w:r>
    </w:hyperlink>
  </w:p>
  <w:p w:rsidR="00A73BA1" w:rsidRDefault="00A73BA1" w:rsidP="00A73BA1">
    <w:pPr>
      <w:jc w:val="center"/>
      <w:rPr>
        <w:b/>
        <w:bCs/>
        <w:i/>
        <w:iCs/>
        <w:color w:val="0000FF"/>
        <w:sz w:val="16"/>
        <w:szCs w:val="16"/>
      </w:rPr>
    </w:pPr>
  </w:p>
  <w:p w:rsidR="00A73BA1" w:rsidRPr="0053481F" w:rsidRDefault="00A73BA1" w:rsidP="00A73BA1">
    <w:pPr>
      <w:jc w:val="center"/>
      <w:rPr>
        <w:sz w:val="16"/>
        <w:szCs w:val="16"/>
      </w:rPr>
    </w:pPr>
    <w:r w:rsidRPr="0053481F">
      <w:rPr>
        <w:b/>
        <w:bCs/>
        <w:i/>
        <w:iCs/>
        <w:color w:val="0000FF"/>
        <w:sz w:val="16"/>
        <w:szCs w:val="16"/>
      </w:rPr>
      <w:t>The annual NQA Conference will  be held at The Hilton Washington Conference Center in Vancouver, WA on the weekend of July 27 - 29, 2012. Please mark these dates on your calendar and check the website for further updates.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BF" w:rsidRDefault="006278BF">
      <w:r>
        <w:separator/>
      </w:r>
    </w:p>
  </w:footnote>
  <w:footnote w:type="continuationSeparator" w:id="0">
    <w:p w:rsidR="006278BF" w:rsidRDefault="00627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42A4E" w:rsidP="0053481F">
    <w:pPr>
      <w:pStyle w:val="Header"/>
      <w:jc w:val="right"/>
    </w:pPr>
    <w:r>
      <w:rPr>
        <w:noProof/>
      </w:rPr>
      <w:drawing>
        <wp:inline distT="0" distB="0" distL="0" distR="0">
          <wp:extent cx="698500" cy="292100"/>
          <wp:effectExtent l="19050" t="0" r="6350"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8500" cy="292100"/>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Pr="0053481F">
      <w:rPr>
        <w:i/>
        <w:sz w:val="16"/>
        <w:szCs w:val="16"/>
      </w:rPr>
      <w:fldChar w:fldCharType="begin"/>
    </w:r>
    <w:r w:rsidRPr="0053481F">
      <w:rPr>
        <w:i/>
        <w:sz w:val="16"/>
        <w:szCs w:val="16"/>
      </w:rPr>
      <w:instrText xml:space="preserve"> PAGE   \* MERGEFORMAT </w:instrText>
    </w:r>
    <w:r w:rsidRPr="0053481F">
      <w:rPr>
        <w:i/>
        <w:sz w:val="16"/>
        <w:szCs w:val="16"/>
      </w:rPr>
      <w:fldChar w:fldCharType="separate"/>
    </w:r>
    <w:r w:rsidR="00A73BA1">
      <w:rPr>
        <w:i/>
        <w:noProof/>
        <w:sz w:val="16"/>
        <w:szCs w:val="16"/>
      </w:rPr>
      <w:t>2</w:t>
    </w:r>
    <w:r w:rsidRPr="0053481F">
      <w:rPr>
        <w:i/>
        <w:sz w:val="16"/>
        <w:szCs w:val="16"/>
      </w:rPr>
      <w:fldChar w:fldCharType="end"/>
    </w:r>
    <w:r w:rsidRPr="0053481F">
      <w:rPr>
        <w:i/>
        <w:sz w:val="16"/>
        <w:szCs w:val="16"/>
      </w:rPr>
      <w:t xml:space="preserve"> of </w:t>
    </w:r>
    <w:r w:rsidRPr="0053481F">
      <w:rPr>
        <w:i/>
        <w:sz w:val="16"/>
        <w:szCs w:val="16"/>
      </w:rPr>
      <w:fldChar w:fldCharType="begin"/>
    </w:r>
    <w:r w:rsidRPr="0053481F">
      <w:rPr>
        <w:i/>
        <w:sz w:val="16"/>
        <w:szCs w:val="16"/>
      </w:rPr>
      <w:instrText xml:space="preserve"> NUMPAGES  \# "0"  \* MERGEFORMAT </w:instrText>
    </w:r>
    <w:r w:rsidRPr="0053481F">
      <w:rPr>
        <w:i/>
        <w:sz w:val="16"/>
        <w:szCs w:val="16"/>
      </w:rPr>
      <w:fldChar w:fldCharType="separate"/>
    </w:r>
    <w:r w:rsidR="005C06A6">
      <w:rPr>
        <w:i/>
        <w:noProof/>
        <w:sz w:val="16"/>
        <w:szCs w:val="16"/>
      </w:rPr>
      <w:t>1</w:t>
    </w:r>
    <w:r w:rsidRPr="0053481F">
      <w:rPr>
        <w:i/>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53481F" w:rsidP="0053481F">
    <w:pPr>
      <w:pStyle w:val="Heade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103.5pt;margin-top:70.2pt;width:108pt;height:531pt;z-index:251657216" stroked="f">
          <v:stroke dashstyle="1 1" endcap="round"/>
          <v:textbox style="mso-next-textbox:#_x0000_s2050">
            <w:txbxContent>
              <w:p w:rsidR="0053481F" w:rsidRDefault="0053481F" w:rsidP="0053481F">
                <w:pPr>
                  <w:jc w:val="both"/>
                </w:pPr>
                <w:r>
                  <w:t xml:space="preserve">                                                           </w:t>
                </w:r>
              </w:p>
              <w:p w:rsidR="0053481F" w:rsidRDefault="0053481F" w:rsidP="0053481F">
                <w:pPr>
                  <w:jc w:val="center"/>
                  <w:rPr>
                    <w:rFonts w:ascii="Arial" w:hAnsi="Arial" w:cs="Arial"/>
                    <w:b/>
                    <w:bCs/>
                    <w:sz w:val="18"/>
                  </w:rPr>
                </w:pPr>
                <w:r>
                  <w:rPr>
                    <w:rFonts w:ascii="Arial" w:hAnsi="Arial" w:cs="Arial"/>
                    <w:b/>
                    <w:bCs/>
                    <w:sz w:val="18"/>
                  </w:rPr>
                  <w:t>BOARD OF DIRECTORS</w:t>
                </w:r>
              </w:p>
              <w:p w:rsidR="0053481F" w:rsidRDefault="0053481F" w:rsidP="0053481F">
                <w:pPr>
                  <w:jc w:val="center"/>
                  <w:rPr>
                    <w:rFonts w:ascii="Arial" w:hAnsi="Arial" w:cs="Arial"/>
                    <w:b/>
                    <w:bCs/>
                    <w:sz w:val="18"/>
                  </w:rPr>
                </w:pPr>
              </w:p>
              <w:p w:rsidR="0053481F" w:rsidRDefault="0053481F" w:rsidP="0053481F">
                <w:pPr>
                  <w:jc w:val="center"/>
                  <w:rPr>
                    <w:rFonts w:ascii="Arial" w:hAnsi="Arial" w:cs="Arial"/>
                    <w:b/>
                    <w:bCs/>
                    <w:sz w:val="18"/>
                  </w:rPr>
                </w:pPr>
                <w:r>
                  <w:rPr>
                    <w:rFonts w:ascii="Arial" w:hAnsi="Arial" w:cs="Arial"/>
                    <w:b/>
                    <w:bCs/>
                    <w:sz w:val="18"/>
                  </w:rPr>
                  <w:t>Chairperson</w:t>
                </w:r>
              </w:p>
              <w:p w:rsidR="0053481F" w:rsidRDefault="0053481F" w:rsidP="0053481F">
                <w:pPr>
                  <w:jc w:val="center"/>
                  <w:rPr>
                    <w:rFonts w:ascii="Arial" w:hAnsi="Arial" w:cs="Arial"/>
                    <w:sz w:val="18"/>
                  </w:rPr>
                </w:pPr>
              </w:p>
              <w:p w:rsidR="0053481F" w:rsidRDefault="0053481F" w:rsidP="0053481F">
                <w:pPr>
                  <w:jc w:val="center"/>
                  <w:rPr>
                    <w:rFonts w:ascii="Arial" w:hAnsi="Arial" w:cs="Arial"/>
                    <w:sz w:val="18"/>
                  </w:rPr>
                </w:pPr>
                <w:r>
                  <w:rPr>
                    <w:rFonts w:ascii="Arial" w:hAnsi="Arial" w:cs="Arial"/>
                    <w:sz w:val="18"/>
                  </w:rPr>
                  <w:t>Annie Roberts</w:t>
                </w:r>
              </w:p>
              <w:p w:rsidR="0053481F" w:rsidRDefault="0053481F" w:rsidP="0053481F">
                <w:pPr>
                  <w:jc w:val="center"/>
                  <w:rPr>
                    <w:rFonts w:ascii="Arial" w:hAnsi="Arial" w:cs="Arial"/>
                    <w:sz w:val="18"/>
                  </w:rPr>
                </w:pPr>
              </w:p>
              <w:p w:rsidR="0053481F" w:rsidRDefault="0053481F" w:rsidP="0053481F">
                <w:pPr>
                  <w:jc w:val="center"/>
                  <w:rPr>
                    <w:rFonts w:ascii="Arial" w:hAnsi="Arial" w:cs="Arial"/>
                    <w:b/>
                    <w:bCs/>
                    <w:sz w:val="18"/>
                  </w:rPr>
                </w:pPr>
                <w:r>
                  <w:rPr>
                    <w:rFonts w:ascii="Arial" w:hAnsi="Arial" w:cs="Arial"/>
                    <w:b/>
                    <w:bCs/>
                    <w:sz w:val="18"/>
                  </w:rPr>
                  <w:t>Members</w:t>
                </w:r>
              </w:p>
              <w:p w:rsidR="0053481F" w:rsidRDefault="0053481F" w:rsidP="0053481F">
                <w:pPr>
                  <w:jc w:val="center"/>
                  <w:rPr>
                    <w:rFonts w:ascii="Arial" w:hAnsi="Arial" w:cs="Arial"/>
                    <w:sz w:val="18"/>
                  </w:rPr>
                </w:pPr>
              </w:p>
              <w:p w:rsidR="0053481F" w:rsidRDefault="0053481F" w:rsidP="0053481F">
                <w:pPr>
                  <w:jc w:val="center"/>
                  <w:rPr>
                    <w:rFonts w:ascii="Arial" w:hAnsi="Arial" w:cs="Arial"/>
                    <w:sz w:val="18"/>
                  </w:rPr>
                </w:pPr>
                <w:r>
                  <w:rPr>
                    <w:rFonts w:ascii="Arial" w:hAnsi="Arial" w:cs="Arial"/>
                    <w:sz w:val="18"/>
                  </w:rPr>
                  <w:t>Debra Lin Allen</w:t>
                </w:r>
              </w:p>
              <w:p w:rsidR="0053481F" w:rsidRDefault="0053481F" w:rsidP="0053481F">
                <w:pPr>
                  <w:jc w:val="center"/>
                  <w:rPr>
                    <w:rFonts w:ascii="Arial" w:hAnsi="Arial" w:cs="Arial"/>
                    <w:sz w:val="18"/>
                  </w:rPr>
                </w:pPr>
                <w:r>
                  <w:rPr>
                    <w:rFonts w:ascii="Arial" w:hAnsi="Arial" w:cs="Arial"/>
                    <w:sz w:val="18"/>
                  </w:rPr>
                  <w:t xml:space="preserve">Chris </w:t>
                </w:r>
                <w:proofErr w:type="spellStart"/>
                <w:r>
                  <w:rPr>
                    <w:rFonts w:ascii="Arial" w:hAnsi="Arial" w:cs="Arial"/>
                    <w:sz w:val="18"/>
                  </w:rPr>
                  <w:t>Bouguyon</w:t>
                </w:r>
                <w:proofErr w:type="spellEnd"/>
              </w:p>
              <w:p w:rsidR="0053481F" w:rsidRDefault="0053481F" w:rsidP="0053481F">
                <w:pPr>
                  <w:jc w:val="center"/>
                  <w:rPr>
                    <w:rFonts w:ascii="Arial" w:hAnsi="Arial" w:cs="Arial"/>
                    <w:sz w:val="18"/>
                  </w:rPr>
                </w:pPr>
                <w:r>
                  <w:rPr>
                    <w:rFonts w:ascii="Arial" w:hAnsi="Arial" w:cs="Arial"/>
                    <w:sz w:val="18"/>
                  </w:rPr>
                  <w:t xml:space="preserve">Christina </w:t>
                </w:r>
                <w:proofErr w:type="spellStart"/>
                <w:r>
                  <w:rPr>
                    <w:rFonts w:ascii="Arial" w:hAnsi="Arial" w:cs="Arial"/>
                    <w:sz w:val="18"/>
                  </w:rPr>
                  <w:t>Barea</w:t>
                </w:r>
                <w:proofErr w:type="spellEnd"/>
              </w:p>
              <w:p w:rsidR="0053481F" w:rsidRDefault="0053481F" w:rsidP="0053481F">
                <w:pPr>
                  <w:jc w:val="center"/>
                  <w:rPr>
                    <w:rFonts w:ascii="Arial" w:hAnsi="Arial" w:cs="Arial"/>
                    <w:sz w:val="18"/>
                  </w:rPr>
                </w:pPr>
                <w:r>
                  <w:rPr>
                    <w:rFonts w:ascii="Arial" w:hAnsi="Arial" w:cs="Arial"/>
                    <w:sz w:val="18"/>
                  </w:rPr>
                  <w:t xml:space="preserve">Vicki </w:t>
                </w:r>
                <w:proofErr w:type="spellStart"/>
                <w:r>
                  <w:rPr>
                    <w:rFonts w:ascii="Arial" w:hAnsi="Arial" w:cs="Arial"/>
                    <w:sz w:val="18"/>
                  </w:rPr>
                  <w:t>Dello</w:t>
                </w:r>
                <w:proofErr w:type="spellEnd"/>
                <w:r>
                  <w:rPr>
                    <w:rFonts w:ascii="Arial" w:hAnsi="Arial" w:cs="Arial"/>
                    <w:sz w:val="18"/>
                  </w:rPr>
                  <w:t xml:space="preserve"> </w:t>
                </w:r>
                <w:proofErr w:type="spellStart"/>
                <w:r>
                  <w:rPr>
                    <w:rFonts w:ascii="Arial" w:hAnsi="Arial" w:cs="Arial"/>
                    <w:sz w:val="18"/>
                  </w:rPr>
                  <w:t>Joio</w:t>
                </w:r>
                <w:proofErr w:type="spellEnd"/>
              </w:p>
              <w:p w:rsidR="0053481F" w:rsidRDefault="0053481F" w:rsidP="0053481F">
                <w:pPr>
                  <w:jc w:val="center"/>
                  <w:rPr>
                    <w:rFonts w:ascii="Arial" w:hAnsi="Arial" w:cs="Arial"/>
                    <w:sz w:val="18"/>
                  </w:rPr>
                </w:pPr>
                <w:r>
                  <w:rPr>
                    <w:rFonts w:ascii="Arial" w:hAnsi="Arial" w:cs="Arial"/>
                    <w:sz w:val="18"/>
                  </w:rPr>
                  <w:t>Gary Giamboi</w:t>
                </w:r>
              </w:p>
              <w:p w:rsidR="0053481F" w:rsidRDefault="0053481F" w:rsidP="0053481F">
                <w:pPr>
                  <w:jc w:val="center"/>
                  <w:rPr>
                    <w:rFonts w:ascii="Arial" w:hAnsi="Arial" w:cs="Arial"/>
                    <w:sz w:val="18"/>
                  </w:rPr>
                </w:pPr>
                <w:r>
                  <w:rPr>
                    <w:rFonts w:ascii="Arial" w:hAnsi="Arial" w:cs="Arial"/>
                    <w:sz w:val="18"/>
                  </w:rPr>
                  <w:t>Jan Gyomber</w:t>
                </w:r>
              </w:p>
              <w:p w:rsidR="0053481F" w:rsidRDefault="0053481F" w:rsidP="0053481F">
                <w:pPr>
                  <w:jc w:val="center"/>
                  <w:rPr>
                    <w:rFonts w:ascii="Arial" w:hAnsi="Arial" w:cs="Arial"/>
                    <w:sz w:val="18"/>
                  </w:rPr>
                </w:pPr>
                <w:r>
                  <w:rPr>
                    <w:rFonts w:ascii="Arial" w:hAnsi="Arial" w:cs="Arial"/>
                    <w:sz w:val="18"/>
                  </w:rPr>
                  <w:t>Alan Graham</w:t>
                </w:r>
              </w:p>
              <w:p w:rsidR="0053481F" w:rsidRDefault="0053481F" w:rsidP="0053481F">
                <w:pPr>
                  <w:jc w:val="center"/>
                  <w:rPr>
                    <w:rFonts w:ascii="Arial" w:hAnsi="Arial" w:cs="Arial"/>
                    <w:sz w:val="18"/>
                  </w:rPr>
                </w:pPr>
                <w:r>
                  <w:rPr>
                    <w:rFonts w:ascii="Arial" w:hAnsi="Arial" w:cs="Arial"/>
                    <w:sz w:val="18"/>
                  </w:rPr>
                  <w:t>Eric Imbody</w:t>
                </w:r>
              </w:p>
              <w:p w:rsidR="0053481F" w:rsidRDefault="0053481F" w:rsidP="0053481F">
                <w:pPr>
                  <w:jc w:val="center"/>
                  <w:rPr>
                    <w:rFonts w:ascii="Arial" w:hAnsi="Arial" w:cs="Arial"/>
                    <w:sz w:val="18"/>
                  </w:rPr>
                </w:pPr>
                <w:r>
                  <w:rPr>
                    <w:rFonts w:ascii="Arial" w:hAnsi="Arial" w:cs="Arial"/>
                    <w:sz w:val="18"/>
                  </w:rPr>
                  <w:t>Mark R. Reinhart</w:t>
                </w:r>
              </w:p>
              <w:p w:rsidR="0053481F" w:rsidRDefault="0053481F" w:rsidP="0053481F">
                <w:pPr>
                  <w:jc w:val="center"/>
                  <w:rPr>
                    <w:rFonts w:ascii="Arial" w:hAnsi="Arial" w:cs="Arial"/>
                    <w:sz w:val="18"/>
                  </w:rPr>
                </w:pPr>
                <w:r>
                  <w:rPr>
                    <w:rFonts w:ascii="Arial" w:hAnsi="Arial" w:cs="Arial"/>
                    <w:sz w:val="18"/>
                  </w:rPr>
                  <w:t>Annie Roberts</w:t>
                </w:r>
              </w:p>
              <w:p w:rsidR="0053481F" w:rsidRDefault="0053481F" w:rsidP="0053481F">
                <w:pPr>
                  <w:jc w:val="center"/>
                  <w:rPr>
                    <w:rFonts w:ascii="Arial" w:hAnsi="Arial" w:cs="Arial"/>
                    <w:sz w:val="18"/>
                  </w:rPr>
                </w:pPr>
                <w:r>
                  <w:rPr>
                    <w:rFonts w:ascii="Arial" w:hAnsi="Arial" w:cs="Arial"/>
                    <w:sz w:val="18"/>
                  </w:rPr>
                  <w:t>Bernard Shannon</w:t>
                </w:r>
              </w:p>
              <w:p w:rsidR="0053481F" w:rsidRDefault="0053481F" w:rsidP="0053481F">
                <w:pPr>
                  <w:jc w:val="center"/>
                  <w:rPr>
                    <w:rFonts w:ascii="Arial" w:hAnsi="Arial" w:cs="Arial"/>
                    <w:sz w:val="18"/>
                  </w:rPr>
                </w:pPr>
                <w:r>
                  <w:rPr>
                    <w:rFonts w:ascii="Arial" w:hAnsi="Arial" w:cs="Arial"/>
                    <w:sz w:val="18"/>
                  </w:rPr>
                  <w:t>Lamont Thomas</w:t>
                </w:r>
              </w:p>
              <w:p w:rsidR="0053481F" w:rsidRDefault="0053481F" w:rsidP="0053481F">
                <w:pPr>
                  <w:jc w:val="center"/>
                  <w:rPr>
                    <w:rFonts w:ascii="Arial" w:hAnsi="Arial" w:cs="Arial"/>
                    <w:sz w:val="18"/>
                  </w:rPr>
                </w:pPr>
              </w:p>
              <w:p w:rsidR="0053481F" w:rsidRDefault="0053481F" w:rsidP="0053481F">
                <w:pPr>
                  <w:jc w:val="center"/>
                  <w:rPr>
                    <w:rFonts w:ascii="Arial" w:hAnsi="Arial" w:cs="Arial"/>
                    <w:b/>
                    <w:bCs/>
                    <w:sz w:val="18"/>
                  </w:rPr>
                </w:pPr>
                <w:r>
                  <w:rPr>
                    <w:rFonts w:ascii="Arial" w:hAnsi="Arial" w:cs="Arial"/>
                    <w:b/>
                    <w:bCs/>
                    <w:sz w:val="18"/>
                  </w:rPr>
                  <w:t>OFFICERS</w:t>
                </w:r>
              </w:p>
              <w:p w:rsidR="0053481F" w:rsidRDefault="0053481F" w:rsidP="0053481F">
                <w:pPr>
                  <w:jc w:val="center"/>
                  <w:rPr>
                    <w:rFonts w:ascii="Arial" w:hAnsi="Arial" w:cs="Arial"/>
                    <w:b/>
                    <w:bCs/>
                    <w:sz w:val="18"/>
                  </w:rPr>
                </w:pPr>
              </w:p>
              <w:p w:rsidR="0053481F" w:rsidRDefault="0053481F" w:rsidP="0053481F">
                <w:pPr>
                  <w:jc w:val="center"/>
                  <w:rPr>
                    <w:rFonts w:ascii="Arial" w:hAnsi="Arial" w:cs="Arial"/>
                    <w:b/>
                    <w:bCs/>
                    <w:sz w:val="18"/>
                  </w:rPr>
                </w:pPr>
                <w:r>
                  <w:rPr>
                    <w:rFonts w:ascii="Arial" w:hAnsi="Arial" w:cs="Arial"/>
                    <w:b/>
                    <w:bCs/>
                    <w:sz w:val="18"/>
                  </w:rPr>
                  <w:t>President</w:t>
                </w:r>
              </w:p>
              <w:p w:rsidR="0053481F" w:rsidRDefault="0053481F" w:rsidP="0053481F">
                <w:pPr>
                  <w:jc w:val="center"/>
                  <w:rPr>
                    <w:rFonts w:ascii="Arial" w:hAnsi="Arial" w:cs="Arial"/>
                    <w:sz w:val="18"/>
                  </w:rPr>
                </w:pPr>
              </w:p>
              <w:p w:rsidR="0053481F" w:rsidRDefault="0053481F" w:rsidP="0053481F">
                <w:pPr>
                  <w:jc w:val="center"/>
                  <w:rPr>
                    <w:rFonts w:ascii="Arial" w:hAnsi="Arial" w:cs="Arial"/>
                    <w:sz w:val="18"/>
                  </w:rPr>
                </w:pPr>
                <w:r>
                  <w:rPr>
                    <w:rFonts w:ascii="Arial" w:hAnsi="Arial" w:cs="Arial"/>
                    <w:sz w:val="18"/>
                  </w:rPr>
                  <w:t>Mark R. Reinhart</w:t>
                </w:r>
              </w:p>
              <w:p w:rsidR="0053481F" w:rsidRDefault="0053481F" w:rsidP="0053481F">
                <w:pPr>
                  <w:jc w:val="center"/>
                  <w:rPr>
                    <w:rFonts w:ascii="Arial" w:hAnsi="Arial" w:cs="Arial"/>
                    <w:sz w:val="18"/>
                  </w:rPr>
                </w:pPr>
              </w:p>
              <w:p w:rsidR="0053481F" w:rsidRDefault="0053481F" w:rsidP="0053481F">
                <w:pPr>
                  <w:jc w:val="center"/>
                  <w:rPr>
                    <w:rFonts w:ascii="Arial" w:hAnsi="Arial" w:cs="Arial"/>
                    <w:b/>
                    <w:sz w:val="18"/>
                  </w:rPr>
                </w:pPr>
                <w:r>
                  <w:rPr>
                    <w:rFonts w:ascii="Arial" w:hAnsi="Arial" w:cs="Arial"/>
                    <w:b/>
                    <w:sz w:val="18"/>
                  </w:rPr>
                  <w:t>Vice President</w:t>
                </w:r>
              </w:p>
              <w:p w:rsidR="0053481F" w:rsidRDefault="0053481F" w:rsidP="0053481F">
                <w:pPr>
                  <w:jc w:val="center"/>
                  <w:rPr>
                    <w:rFonts w:ascii="Arial" w:hAnsi="Arial" w:cs="Arial"/>
                    <w:b/>
                    <w:sz w:val="18"/>
                  </w:rPr>
                </w:pPr>
              </w:p>
              <w:p w:rsidR="0053481F" w:rsidRDefault="0053481F" w:rsidP="0053481F">
                <w:pPr>
                  <w:jc w:val="center"/>
                  <w:rPr>
                    <w:rFonts w:ascii="Arial" w:hAnsi="Arial" w:cs="Arial"/>
                    <w:bCs/>
                    <w:sz w:val="18"/>
                  </w:rPr>
                </w:pPr>
                <w:r>
                  <w:rPr>
                    <w:rFonts w:ascii="Arial" w:hAnsi="Arial" w:cs="Arial"/>
                    <w:bCs/>
                    <w:sz w:val="18"/>
                  </w:rPr>
                  <w:t xml:space="preserve">Chris </w:t>
                </w:r>
                <w:proofErr w:type="spellStart"/>
                <w:r>
                  <w:rPr>
                    <w:rFonts w:ascii="Arial" w:hAnsi="Arial" w:cs="Arial"/>
                    <w:bCs/>
                    <w:sz w:val="18"/>
                  </w:rPr>
                  <w:t>Bouguyon</w:t>
                </w:r>
                <w:proofErr w:type="spellEnd"/>
              </w:p>
              <w:p w:rsidR="0053481F" w:rsidRDefault="0053481F" w:rsidP="0053481F">
                <w:pPr>
                  <w:jc w:val="center"/>
                  <w:rPr>
                    <w:rFonts w:ascii="Arial" w:hAnsi="Arial" w:cs="Arial"/>
                    <w:bCs/>
                    <w:sz w:val="18"/>
                  </w:rPr>
                </w:pPr>
              </w:p>
              <w:p w:rsidR="0053481F" w:rsidRDefault="0053481F" w:rsidP="0053481F">
                <w:pPr>
                  <w:jc w:val="center"/>
                  <w:rPr>
                    <w:rFonts w:ascii="Arial" w:hAnsi="Arial" w:cs="Arial"/>
                    <w:b/>
                    <w:sz w:val="18"/>
                  </w:rPr>
                </w:pPr>
                <w:r>
                  <w:rPr>
                    <w:rFonts w:ascii="Arial" w:hAnsi="Arial" w:cs="Arial"/>
                    <w:b/>
                    <w:sz w:val="18"/>
                  </w:rPr>
                  <w:t>Secretary</w:t>
                </w:r>
              </w:p>
              <w:p w:rsidR="0053481F" w:rsidRDefault="0053481F" w:rsidP="0053481F">
                <w:pPr>
                  <w:jc w:val="center"/>
                  <w:rPr>
                    <w:rFonts w:ascii="Arial" w:hAnsi="Arial" w:cs="Arial"/>
                    <w:b/>
                    <w:sz w:val="18"/>
                  </w:rPr>
                </w:pPr>
              </w:p>
              <w:p w:rsidR="0053481F" w:rsidRDefault="0053481F" w:rsidP="0053481F">
                <w:pPr>
                  <w:jc w:val="center"/>
                  <w:rPr>
                    <w:rFonts w:ascii="Arial" w:hAnsi="Arial" w:cs="Arial"/>
                    <w:bCs/>
                    <w:sz w:val="18"/>
                  </w:rPr>
                </w:pPr>
                <w:r>
                  <w:rPr>
                    <w:rFonts w:ascii="Arial" w:hAnsi="Arial" w:cs="Arial"/>
                    <w:bCs/>
                    <w:sz w:val="18"/>
                  </w:rPr>
                  <w:t>Debra Lin Allen</w:t>
                </w:r>
              </w:p>
              <w:p w:rsidR="0053481F" w:rsidRDefault="0053481F" w:rsidP="0053481F">
                <w:pPr>
                  <w:jc w:val="center"/>
                  <w:rPr>
                    <w:rFonts w:ascii="Arial" w:hAnsi="Arial" w:cs="Arial"/>
                    <w:bCs/>
                    <w:sz w:val="18"/>
                  </w:rPr>
                </w:pPr>
              </w:p>
              <w:p w:rsidR="0053481F" w:rsidRDefault="0053481F" w:rsidP="0053481F">
                <w:pPr>
                  <w:jc w:val="center"/>
                  <w:rPr>
                    <w:rFonts w:ascii="Arial" w:hAnsi="Arial" w:cs="Arial"/>
                    <w:b/>
                    <w:sz w:val="18"/>
                  </w:rPr>
                </w:pPr>
                <w:r>
                  <w:rPr>
                    <w:rFonts w:ascii="Arial" w:hAnsi="Arial" w:cs="Arial"/>
                    <w:b/>
                    <w:sz w:val="18"/>
                  </w:rPr>
                  <w:t>Treasurer</w:t>
                </w:r>
              </w:p>
              <w:p w:rsidR="0053481F" w:rsidRDefault="0053481F" w:rsidP="0053481F">
                <w:pPr>
                  <w:jc w:val="center"/>
                  <w:rPr>
                    <w:rFonts w:ascii="Arial" w:hAnsi="Arial" w:cs="Arial"/>
                    <w:b/>
                    <w:sz w:val="18"/>
                  </w:rPr>
                </w:pPr>
              </w:p>
              <w:p w:rsidR="0053481F" w:rsidRDefault="0053481F" w:rsidP="0053481F">
                <w:pPr>
                  <w:jc w:val="center"/>
                  <w:rPr>
                    <w:rFonts w:ascii="Arial" w:hAnsi="Arial" w:cs="Arial"/>
                    <w:bCs/>
                    <w:sz w:val="18"/>
                  </w:rPr>
                </w:pPr>
                <w:r>
                  <w:rPr>
                    <w:rFonts w:ascii="Arial" w:hAnsi="Arial" w:cs="Arial"/>
                    <w:bCs/>
                    <w:sz w:val="18"/>
                  </w:rPr>
                  <w:t>Alan Graham</w:t>
                </w:r>
              </w:p>
              <w:p w:rsidR="0053481F" w:rsidRDefault="0053481F" w:rsidP="0053481F">
                <w:pPr>
                  <w:jc w:val="center"/>
                  <w:rPr>
                    <w:rFonts w:ascii="Arial" w:hAnsi="Arial" w:cs="Arial"/>
                    <w:bCs/>
                    <w:sz w:val="18"/>
                  </w:rPr>
                </w:pPr>
              </w:p>
              <w:p w:rsidR="0053481F" w:rsidRDefault="0053481F" w:rsidP="0053481F">
                <w:pPr>
                  <w:jc w:val="center"/>
                  <w:rPr>
                    <w:rFonts w:ascii="Arial" w:hAnsi="Arial" w:cs="Arial"/>
                    <w:b/>
                    <w:sz w:val="18"/>
                  </w:rPr>
                </w:pPr>
                <w:r>
                  <w:rPr>
                    <w:rFonts w:ascii="Arial" w:hAnsi="Arial" w:cs="Arial"/>
                    <w:b/>
                    <w:sz w:val="18"/>
                  </w:rPr>
                  <w:t>Deputy Chair</w:t>
                </w:r>
              </w:p>
              <w:p w:rsidR="0053481F" w:rsidRDefault="0053481F" w:rsidP="0053481F">
                <w:pPr>
                  <w:jc w:val="center"/>
                  <w:rPr>
                    <w:rFonts w:ascii="Arial" w:hAnsi="Arial" w:cs="Arial"/>
                    <w:b/>
                    <w:sz w:val="18"/>
                  </w:rPr>
                </w:pPr>
              </w:p>
              <w:p w:rsidR="0053481F" w:rsidRPr="003248A6" w:rsidRDefault="0053481F" w:rsidP="0053481F">
                <w:pPr>
                  <w:jc w:val="center"/>
                  <w:rPr>
                    <w:rFonts w:ascii="Arial" w:hAnsi="Arial" w:cs="Arial"/>
                    <w:sz w:val="18"/>
                  </w:rPr>
                </w:pPr>
                <w:r w:rsidRPr="003248A6">
                  <w:rPr>
                    <w:rFonts w:ascii="Arial" w:hAnsi="Arial" w:cs="Arial"/>
                    <w:sz w:val="18"/>
                  </w:rPr>
                  <w:t xml:space="preserve">Vicki </w:t>
                </w:r>
                <w:proofErr w:type="spellStart"/>
                <w:r w:rsidRPr="003248A6">
                  <w:rPr>
                    <w:rFonts w:ascii="Arial" w:hAnsi="Arial" w:cs="Arial"/>
                    <w:sz w:val="18"/>
                  </w:rPr>
                  <w:t>Dello</w:t>
                </w:r>
                <w:proofErr w:type="spellEnd"/>
                <w:r w:rsidRPr="003248A6">
                  <w:rPr>
                    <w:rFonts w:ascii="Arial" w:hAnsi="Arial" w:cs="Arial"/>
                    <w:sz w:val="18"/>
                  </w:rPr>
                  <w:t xml:space="preserve"> </w:t>
                </w:r>
                <w:proofErr w:type="spellStart"/>
                <w:r w:rsidRPr="003248A6">
                  <w:rPr>
                    <w:rFonts w:ascii="Arial" w:hAnsi="Arial" w:cs="Arial"/>
                    <w:sz w:val="18"/>
                  </w:rPr>
                  <w:t>Joio</w:t>
                </w:r>
                <w:proofErr w:type="spellEnd"/>
              </w:p>
              <w:p w:rsidR="0053481F" w:rsidRDefault="0053481F" w:rsidP="0053481F">
                <w:pPr>
                  <w:jc w:val="center"/>
                  <w:rPr>
                    <w:rFonts w:ascii="Arial" w:hAnsi="Arial" w:cs="Arial"/>
                    <w:b/>
                    <w:sz w:val="18"/>
                  </w:rPr>
                </w:pPr>
              </w:p>
              <w:p w:rsidR="0053481F" w:rsidRDefault="0053481F" w:rsidP="0053481F">
                <w:pPr>
                  <w:jc w:val="center"/>
                  <w:rPr>
                    <w:rFonts w:ascii="Arial" w:hAnsi="Arial" w:cs="Arial"/>
                    <w:b/>
                    <w:sz w:val="18"/>
                  </w:rPr>
                </w:pPr>
              </w:p>
              <w:p w:rsidR="0053481F" w:rsidRDefault="0053481F" w:rsidP="0053481F">
                <w:pPr>
                  <w:jc w:val="center"/>
                  <w:rPr>
                    <w:rFonts w:ascii="Arial" w:hAnsi="Arial" w:cs="Arial"/>
                    <w:b/>
                    <w:bCs/>
                    <w:sz w:val="18"/>
                  </w:rPr>
                </w:pPr>
              </w:p>
              <w:p w:rsidR="0053481F" w:rsidRDefault="0053481F" w:rsidP="0053481F">
                <w:pPr>
                  <w:jc w:val="center"/>
                  <w:rPr>
                    <w:rFonts w:ascii="Arial" w:hAnsi="Arial" w:cs="Arial"/>
                    <w:b/>
                    <w:bCs/>
                    <w:sz w:val="18"/>
                  </w:rPr>
                </w:pPr>
              </w:p>
            </w:txbxContent>
          </v:textbox>
          <w10:wrap type="square"/>
        </v:shape>
      </w:pict>
    </w:r>
    <w:r w:rsidR="00F42A4E">
      <w:rPr>
        <w:noProof/>
      </w:rPr>
      <w:drawing>
        <wp:inline distT="0" distB="0" distL="0" distR="0">
          <wp:extent cx="1778000" cy="742950"/>
          <wp:effectExtent l="19050" t="0" r="0" b="0"/>
          <wp:docPr id="2"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1"/>
                  <a:srcRect/>
                  <a:stretch>
                    <a:fillRect/>
                  </a:stretch>
                </pic:blipFill>
                <pic:spPr bwMode="auto">
                  <a:xfrm>
                    <a:off x="0" y="0"/>
                    <a:ext cx="1778000" cy="742950"/>
                  </a:xfrm>
                  <a:prstGeom prst="rect">
                    <a:avLst/>
                  </a:prstGeom>
                  <a:noFill/>
                  <a:ln w="9525">
                    <a:noFill/>
                    <a:miter lim="800000"/>
                    <a:headEnd/>
                    <a:tailEnd/>
                  </a:ln>
                </pic:spPr>
              </pic:pic>
            </a:graphicData>
          </a:graphic>
        </wp:inline>
      </w:drawing>
    </w:r>
  </w:p>
  <w:p w:rsidR="0053481F" w:rsidRPr="00240142" w:rsidRDefault="0053481F" w:rsidP="0053481F">
    <w:pPr>
      <w:jc w:val="center"/>
      <w:rPr>
        <w:rFonts w:ascii="Book Antiqua" w:hAnsi="Book Antiqua"/>
      </w:rPr>
    </w:pPr>
    <w:r>
      <w:rPr>
        <w:rFonts w:ascii="Book Antiqua" w:hAnsi="Book Antiqua"/>
        <w:noProof/>
        <w:sz w:val="37"/>
        <w:szCs w:val="37"/>
      </w:rPr>
      <w:pict>
        <v:shapetype id="_x0000_t32" coordsize="21600,21600" o:spt="32" o:oned="t" path="m,l21600,21600e" filled="f">
          <v:path arrowok="t" fillok="f" o:connecttype="none"/>
          <o:lock v:ext="edit" shapetype="t"/>
        </v:shapetype>
        <v:shape id="_x0000_s2051" type="#_x0000_t32" style="position:absolute;left:0;text-align:left;margin-left:-2.7pt;margin-top:22.6pt;width:0;height:481.5pt;z-index:251658240" o:connectortype="straight"/>
      </w:pict>
    </w:r>
    <w:r w:rsidRPr="00240142">
      <w:rPr>
        <w:rFonts w:ascii="Book Antiqua" w:hAnsi="Book Antiqua"/>
        <w:sz w:val="37"/>
        <w:szCs w:val="37"/>
      </w:rPr>
      <w:t xml:space="preserve">National Qigong </w:t>
    </w:r>
    <w:r w:rsidRPr="00240142">
      <w:rPr>
        <w:rFonts w:ascii="Book Antiqua" w:hAnsi="Book Antiqua"/>
        <w:sz w:val="32"/>
        <w:szCs w:val="32"/>
      </w:rPr>
      <w:t>(Chi Kung)</w:t>
    </w:r>
    <w:r w:rsidRPr="00240142">
      <w:rPr>
        <w:rFonts w:ascii="Book Antiqua" w:hAnsi="Book Antiqua"/>
        <w:sz w:val="37"/>
        <w:szCs w:val="37"/>
      </w:rPr>
      <w:t xml:space="preserve"> Association</w:t>
    </w:r>
    <w:r w:rsidRPr="00240142">
      <w:rPr>
        <w:rFonts w:ascii="Book Antiqua" w:hAnsi="Book Antiqua"/>
        <w:sz w:val="40"/>
        <w:szCs w:val="40"/>
      </w:rPr>
      <w:t xml:space="preserve"> </w:t>
    </w:r>
    <w:r>
      <w:rPr>
        <w:rFonts w:ascii="Book Antiqua" w:hAnsi="Book Antiqua"/>
      </w:rPr>
      <w:sym w:font="Wingdings" w:char="F05B"/>
    </w:r>
    <w:r>
      <w:rPr>
        <w:rFonts w:ascii="Book Antiqua" w:hAnsi="Book Antiqua"/>
      </w:rPr>
      <w:t xml:space="preserve"> </w:t>
    </w:r>
    <w:r w:rsidRPr="00240142">
      <w:rPr>
        <w:rFonts w:ascii="Book Antiqua" w:hAnsi="Book Antiqua"/>
        <w:sz w:val="36"/>
        <w:szCs w:val="36"/>
      </w:rPr>
      <w:t>USA</w:t>
    </w:r>
  </w:p>
  <w:p w:rsidR="0053481F" w:rsidRDefault="00534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3074"/>
    <o:shapelayout v:ext="edit">
      <o:idmap v:ext="edit" data="2"/>
      <o:rules v:ext="edit">
        <o:r id="V:Rule2" type="connector" idref="#_x0000_s2051"/>
      </o:rules>
    </o:shapelayout>
  </w:hdrShapeDefaults>
  <w:footnotePr>
    <w:footnote w:id="-1"/>
    <w:footnote w:id="0"/>
  </w:footnotePr>
  <w:endnotePr>
    <w:endnote w:id="-1"/>
    <w:endnote w:id="0"/>
  </w:endnotePr>
  <w:compat/>
  <w:rsids>
    <w:rsidRoot w:val="004B290C"/>
    <w:rsid w:val="00015092"/>
    <w:rsid w:val="00043983"/>
    <w:rsid w:val="00080C6D"/>
    <w:rsid w:val="000A5802"/>
    <w:rsid w:val="000C4326"/>
    <w:rsid w:val="000E0554"/>
    <w:rsid w:val="0015257C"/>
    <w:rsid w:val="00155102"/>
    <w:rsid w:val="001B0649"/>
    <w:rsid w:val="00240142"/>
    <w:rsid w:val="002E18A8"/>
    <w:rsid w:val="003248A6"/>
    <w:rsid w:val="00345E1B"/>
    <w:rsid w:val="00394A00"/>
    <w:rsid w:val="004B290C"/>
    <w:rsid w:val="0053481F"/>
    <w:rsid w:val="00556CBA"/>
    <w:rsid w:val="005B2E84"/>
    <w:rsid w:val="005C06A6"/>
    <w:rsid w:val="005C209F"/>
    <w:rsid w:val="005C4D24"/>
    <w:rsid w:val="006278BF"/>
    <w:rsid w:val="0063618D"/>
    <w:rsid w:val="00692CE5"/>
    <w:rsid w:val="006D448E"/>
    <w:rsid w:val="006E1BCD"/>
    <w:rsid w:val="006E5637"/>
    <w:rsid w:val="0070277D"/>
    <w:rsid w:val="00703451"/>
    <w:rsid w:val="007171E9"/>
    <w:rsid w:val="0074235F"/>
    <w:rsid w:val="00854263"/>
    <w:rsid w:val="008D5534"/>
    <w:rsid w:val="00987692"/>
    <w:rsid w:val="00A64E39"/>
    <w:rsid w:val="00A73BA1"/>
    <w:rsid w:val="00AD4986"/>
    <w:rsid w:val="00B52132"/>
    <w:rsid w:val="00B53F57"/>
    <w:rsid w:val="00BA0FC6"/>
    <w:rsid w:val="00C005AD"/>
    <w:rsid w:val="00C62205"/>
    <w:rsid w:val="00C95897"/>
    <w:rsid w:val="00D37FB9"/>
    <w:rsid w:val="00D4125C"/>
    <w:rsid w:val="00DF0F2E"/>
    <w:rsid w:val="00E05FFD"/>
    <w:rsid w:val="00E5547C"/>
    <w:rsid w:val="00E768DB"/>
    <w:rsid w:val="00EC6C46"/>
    <w:rsid w:val="00EF372C"/>
    <w:rsid w:val="00F42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b/>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style>
  <w:style w:type="character" w:styleId="Strong">
    <w:name w:val="Strong"/>
    <w:basedOn w:val="DefaultParagraphFont"/>
    <w:qFormat/>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basedOn w:val="DefaultParagraphFont"/>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cs="Tahoma"/>
      <w:sz w:val="16"/>
      <w:szCs w:val="16"/>
    </w:rPr>
  </w:style>
  <w:style w:type="character" w:customStyle="1" w:styleId="BalloonTextChar">
    <w:name w:val="Balloon Text Char"/>
    <w:basedOn w:val="DefaultParagraphFont"/>
    <w:link w:val="BalloonText"/>
    <w:uiPriority w:val="99"/>
    <w:semiHidden/>
    <w:rsid w:val="00EC6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qa.org" TargetMode="External"/><Relationship Id="rId1" Type="http://schemas.openxmlformats.org/officeDocument/2006/relationships/hyperlink" Target="mailto:info@nq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qa.org" TargetMode="External"/><Relationship Id="rId1" Type="http://schemas.openxmlformats.org/officeDocument/2006/relationships/hyperlink" Target="mailto:info@nq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MyDocuments\Admin\cjrtemplates\NQA_Letterhead_2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NQA_Letterhead_2pg.dot</Template>
  <TotalTime>12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CharactersWithSpaces>
  <SharedDoc>false</SharedDoc>
  <HLinks>
    <vt:vector size="24" baseType="variant">
      <vt:variant>
        <vt:i4>2883709</vt:i4>
      </vt:variant>
      <vt:variant>
        <vt:i4>15</vt:i4>
      </vt:variant>
      <vt:variant>
        <vt:i4>0</vt:i4>
      </vt:variant>
      <vt:variant>
        <vt:i4>5</vt:i4>
      </vt:variant>
      <vt:variant>
        <vt:lpwstr>http://www.nqa.org/</vt:lpwstr>
      </vt:variant>
      <vt:variant>
        <vt:lpwstr/>
      </vt:variant>
      <vt:variant>
        <vt:i4>43</vt:i4>
      </vt:variant>
      <vt:variant>
        <vt:i4>12</vt:i4>
      </vt:variant>
      <vt:variant>
        <vt:i4>0</vt:i4>
      </vt:variant>
      <vt:variant>
        <vt:i4>5</vt:i4>
      </vt:variant>
      <vt:variant>
        <vt:lpwstr>mailto:info@nqa.org</vt:lpwstr>
      </vt:variant>
      <vt:variant>
        <vt:lpwstr/>
      </vt:variant>
      <vt:variant>
        <vt:i4>2883709</vt:i4>
      </vt:variant>
      <vt:variant>
        <vt:i4>9</vt:i4>
      </vt:variant>
      <vt:variant>
        <vt:i4>0</vt:i4>
      </vt:variant>
      <vt:variant>
        <vt:i4>5</vt:i4>
      </vt:variant>
      <vt:variant>
        <vt:lpwstr>http://www.nqa.org/</vt:lpwstr>
      </vt:variant>
      <vt:variant>
        <vt:lpwstr/>
      </vt:variant>
      <vt:variant>
        <vt:i4>43</vt:i4>
      </vt:variant>
      <vt:variant>
        <vt:i4>6</vt:i4>
      </vt:variant>
      <vt:variant>
        <vt:i4>0</vt:i4>
      </vt:variant>
      <vt:variant>
        <vt:i4>5</vt:i4>
      </vt:variant>
      <vt:variant>
        <vt:lpwstr>mailto:info@nqa.org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4</cp:revision>
  <cp:lastPrinted>2012-03-18T19:48:00Z</cp:lastPrinted>
  <dcterms:created xsi:type="dcterms:W3CDTF">2012-03-18T19:36:00Z</dcterms:created>
  <dcterms:modified xsi:type="dcterms:W3CDTF">2012-03-18T19:49:00Z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